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812"/>
      </w:tblGrid>
      <w:tr w:rsidR="006E2F67" w:rsidRPr="0028289C" w14:paraId="4445FC65" w14:textId="77777777">
        <w:trPr>
          <w:trHeight w:val="993"/>
          <w:jc w:val="center"/>
        </w:trPr>
        <w:tc>
          <w:tcPr>
            <w:tcW w:w="4253" w:type="dxa"/>
          </w:tcPr>
          <w:p w14:paraId="00000002" w14:textId="77777777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89C">
              <w:rPr>
                <w:color w:val="000000"/>
                <w:sz w:val="24"/>
                <w:szCs w:val="24"/>
              </w:rPr>
              <w:t>SỞ GIÁO DỤC VÀ ĐÀO TẠO</w:t>
            </w:r>
            <w:r w:rsidRPr="0028289C">
              <w:rPr>
                <w:color w:val="000000"/>
                <w:sz w:val="24"/>
                <w:szCs w:val="24"/>
              </w:rPr>
              <w:br/>
              <w:t>THÀNH PHỐ HỒ CHÍ MINH</w:t>
            </w:r>
          </w:p>
          <w:p w14:paraId="00000003" w14:textId="77777777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8289C">
              <w:rPr>
                <w:b/>
                <w:color w:val="000000"/>
                <w:sz w:val="24"/>
                <w:szCs w:val="24"/>
              </w:rPr>
              <w:t>TRƯỜNG THPT TAM PHÚ</w:t>
            </w:r>
          </w:p>
          <w:p w14:paraId="00000004" w14:textId="340BA9BE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8289C">
              <w:rPr>
                <w:b/>
                <w:color w:val="000000"/>
                <w:sz w:val="24"/>
                <w:szCs w:val="24"/>
              </w:rPr>
              <w:t>TỔ CHUYÊN MÔN:</w:t>
            </w:r>
            <w:r w:rsidR="00B64C0E" w:rsidRPr="0028289C">
              <w:rPr>
                <w:b/>
                <w:color w:val="000000"/>
                <w:sz w:val="24"/>
                <w:szCs w:val="24"/>
              </w:rPr>
              <w:t xml:space="preserve"> TIN HỌC.</w:t>
            </w:r>
            <w:r w:rsidRPr="0028289C">
              <w:rPr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5812" w:type="dxa"/>
          </w:tcPr>
          <w:p w14:paraId="00000005" w14:textId="77777777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8289C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00000006" w14:textId="77777777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</w:rPr>
            </w:pPr>
            <w:r w:rsidRPr="0028289C">
              <w:rPr>
                <w:b/>
                <w:color w:val="000000"/>
              </w:rPr>
              <w:t>Độc lập – Tự do – Hạnh phúc</w:t>
            </w:r>
            <w:r w:rsidRPr="002828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190500</wp:posOffset>
                      </wp:positionV>
                      <wp:extent cx="2026311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2845" y="3780000"/>
                                <a:ext cx="202631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190500</wp:posOffset>
                      </wp:positionV>
                      <wp:extent cx="2026311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6311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bookmarkStart w:id="0" w:name="_Hlk190633790"/>
      <w:tr w:rsidR="006E2F67" w:rsidRPr="0028289C" w14:paraId="4BF0798B" w14:textId="77777777">
        <w:trPr>
          <w:jc w:val="center"/>
        </w:trPr>
        <w:tc>
          <w:tcPr>
            <w:tcW w:w="4253" w:type="dxa"/>
          </w:tcPr>
          <w:p w14:paraId="00000007" w14:textId="77777777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28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38100</wp:posOffset>
                      </wp:positionV>
                      <wp:extent cx="985962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3019" y="3780000"/>
                                <a:ext cx="98596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38100</wp:posOffset>
                      </wp:positionV>
                      <wp:extent cx="985962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5962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12" w:type="dxa"/>
          </w:tcPr>
          <w:p w14:paraId="00000008" w14:textId="410402D7" w:rsidR="006E2F67" w:rsidRPr="0028289C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 w:rsidRPr="0028289C">
              <w:rPr>
                <w:i/>
                <w:color w:val="000000"/>
                <w:sz w:val="24"/>
                <w:szCs w:val="24"/>
              </w:rPr>
              <w:t xml:space="preserve">Thành phố Hồ Chí Minh, ngày </w:t>
            </w:r>
            <w:r w:rsidR="00F429C1">
              <w:rPr>
                <w:i/>
                <w:color w:val="000000"/>
                <w:sz w:val="24"/>
                <w:szCs w:val="24"/>
              </w:rPr>
              <w:t>31</w:t>
            </w:r>
            <w:r w:rsidRPr="0028289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8289C">
              <w:rPr>
                <w:i/>
                <w:color w:val="000000"/>
                <w:sz w:val="24"/>
                <w:szCs w:val="24"/>
              </w:rPr>
              <w:t xml:space="preserve">tháng </w:t>
            </w:r>
            <w:r w:rsidR="00763581" w:rsidRPr="0028289C">
              <w:rPr>
                <w:i/>
                <w:color w:val="000000"/>
                <w:sz w:val="24"/>
                <w:szCs w:val="24"/>
              </w:rPr>
              <w:t>0</w:t>
            </w:r>
            <w:r w:rsidR="00F429C1">
              <w:rPr>
                <w:i/>
                <w:color w:val="000000"/>
                <w:sz w:val="24"/>
                <w:szCs w:val="24"/>
              </w:rPr>
              <w:t>3</w:t>
            </w:r>
            <w:r w:rsidRPr="0028289C">
              <w:rPr>
                <w:i/>
                <w:color w:val="000000"/>
                <w:sz w:val="24"/>
                <w:szCs w:val="24"/>
              </w:rPr>
              <w:t xml:space="preserve"> năm 202</w:t>
            </w:r>
            <w:r w:rsidR="00763581" w:rsidRPr="0028289C">
              <w:rPr>
                <w:i/>
                <w:color w:val="000000"/>
                <w:sz w:val="24"/>
                <w:szCs w:val="24"/>
              </w:rPr>
              <w:t>5</w:t>
            </w:r>
            <w:r w:rsidRPr="0028289C">
              <w:rPr>
                <w:i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00000009" w14:textId="77777777" w:rsidR="006E2F67" w:rsidRPr="0028289C" w:rsidRDefault="006E2F6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14:paraId="0000000A" w14:textId="630CAD53" w:rsidR="006E2F67" w:rsidRPr="0028289C" w:rsidRDefault="00C37F94" w:rsidP="00CE40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28289C">
        <w:rPr>
          <w:b/>
          <w:color w:val="000000"/>
          <w:sz w:val="28"/>
          <w:szCs w:val="28"/>
        </w:rPr>
        <w:t>NỘI DUNG ÔN TẬP</w:t>
      </w:r>
      <w:r w:rsidR="0028289C" w:rsidRPr="0028289C">
        <w:rPr>
          <w:b/>
          <w:color w:val="000000"/>
          <w:sz w:val="28"/>
          <w:szCs w:val="28"/>
        </w:rPr>
        <w:t xml:space="preserve"> </w:t>
      </w:r>
      <w:r w:rsidRPr="0028289C">
        <w:rPr>
          <w:b/>
          <w:color w:val="000000"/>
          <w:sz w:val="28"/>
          <w:szCs w:val="28"/>
        </w:rPr>
        <w:t xml:space="preserve">ĐỀ KIỂM TRA </w:t>
      </w:r>
    </w:p>
    <w:p w14:paraId="0000000B" w14:textId="6C548EB5" w:rsidR="006E2F67" w:rsidRPr="0028289C" w:rsidRDefault="004F3026" w:rsidP="00CE40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CUỐI</w:t>
      </w:r>
      <w:r w:rsidR="00C37F94" w:rsidRPr="0028289C">
        <w:rPr>
          <w:b/>
          <w:color w:val="000000"/>
          <w:sz w:val="28"/>
          <w:szCs w:val="28"/>
        </w:rPr>
        <w:t xml:space="preserve"> </w:t>
      </w:r>
      <w:r w:rsidR="00F429C1">
        <w:rPr>
          <w:b/>
          <w:color w:val="000000"/>
          <w:sz w:val="28"/>
          <w:szCs w:val="28"/>
        </w:rPr>
        <w:t xml:space="preserve">HỌC </w:t>
      </w:r>
      <w:r w:rsidR="00C37F94" w:rsidRPr="0028289C">
        <w:rPr>
          <w:b/>
          <w:color w:val="000000"/>
          <w:sz w:val="28"/>
          <w:szCs w:val="28"/>
        </w:rPr>
        <w:t>KỲ II MÔN HỌC:</w:t>
      </w:r>
      <w:r w:rsidR="00B64C0E" w:rsidRPr="0028289C">
        <w:rPr>
          <w:b/>
          <w:color w:val="000000"/>
          <w:sz w:val="28"/>
          <w:szCs w:val="28"/>
        </w:rPr>
        <w:t xml:space="preserve"> TIN HỌC – KHỐI 11.</w:t>
      </w:r>
    </w:p>
    <w:p w14:paraId="0000000C" w14:textId="22F49D31" w:rsidR="006E2F67" w:rsidRDefault="00C37F94" w:rsidP="00CE40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28289C">
        <w:rPr>
          <w:b/>
          <w:color w:val="000000"/>
          <w:sz w:val="28"/>
          <w:szCs w:val="28"/>
        </w:rPr>
        <w:t xml:space="preserve">Năm học 2024 </w:t>
      </w:r>
      <w:r w:rsidR="00C134F6">
        <w:rPr>
          <w:b/>
          <w:color w:val="000000"/>
          <w:sz w:val="28"/>
          <w:szCs w:val="28"/>
        </w:rPr>
        <w:t>–</w:t>
      </w:r>
      <w:r w:rsidRPr="0028289C">
        <w:rPr>
          <w:b/>
          <w:color w:val="000000"/>
          <w:sz w:val="28"/>
          <w:szCs w:val="28"/>
        </w:rPr>
        <w:t xml:space="preserve"> 2025</w:t>
      </w:r>
    </w:p>
    <w:p w14:paraId="6469FA01" w14:textId="77777777" w:rsidR="00C134F6" w:rsidRPr="0028289C" w:rsidRDefault="00C134F6" w:rsidP="00CE40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bookmarkEnd w:id="0"/>
    <w:p w14:paraId="2B1B7570" w14:textId="483F1E01" w:rsidR="007C7BE5" w:rsidRPr="00F429C1" w:rsidRDefault="007C7BE5" w:rsidP="00F429C1">
      <w:pPr>
        <w:pStyle w:val="Heading1"/>
        <w:spacing w:before="0" w:after="0"/>
      </w:pPr>
      <w:r w:rsidRPr="00F429C1">
        <w:t>Bài 14. QL – Ngôn ngữ truy vấn có cấu trúc</w:t>
      </w:r>
    </w:p>
    <w:p w14:paraId="386EF63D" w14:textId="39D0A5AE" w:rsidR="00010AC8" w:rsidRPr="00F429C1" w:rsidRDefault="00010AC8" w:rsidP="00F429C1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F429C1">
        <w:rPr>
          <w:rFonts w:cs="Times New Roman"/>
          <w:iCs/>
          <w:szCs w:val="26"/>
        </w:rPr>
        <w:t>Hiểu được ở mức nguyên lí: có thể dùng SQL định nghĩa, cập nhật và truy xuất dữ liệu như thế nào qua các cấu trúc cơ bản của các câu truy vấn SQL</w:t>
      </w:r>
    </w:p>
    <w:p w14:paraId="1470E732" w14:textId="4B67BA28" w:rsidR="00793022" w:rsidRPr="00F429C1" w:rsidRDefault="00222178" w:rsidP="00F429C1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F429C1">
        <w:rPr>
          <w:rFonts w:cs="Times New Roman"/>
          <w:iCs/>
          <w:szCs w:val="26"/>
        </w:rPr>
        <w:t>Thực hành v</w:t>
      </w:r>
      <w:r w:rsidR="00793022" w:rsidRPr="00F429C1">
        <w:rPr>
          <w:rFonts w:cs="Times New Roman"/>
          <w:iCs/>
          <w:szCs w:val="26"/>
        </w:rPr>
        <w:t>iết câu truy vấn SQL.</w:t>
      </w:r>
    </w:p>
    <w:p w14:paraId="3847E6C2" w14:textId="177CD8DC" w:rsidR="000240A7" w:rsidRPr="00F429C1" w:rsidRDefault="000240A7" w:rsidP="00F429C1">
      <w:pPr>
        <w:pStyle w:val="Heading1"/>
        <w:spacing w:before="0" w:after="0"/>
      </w:pPr>
      <w:r w:rsidRPr="00F429C1">
        <w:t>Bài 15. bảo mật và an toàn hệ cơ sở dữ liệu</w:t>
      </w:r>
    </w:p>
    <w:p w14:paraId="2B983A7A" w14:textId="472D0219" w:rsidR="00010AC8" w:rsidRPr="00F429C1" w:rsidRDefault="00010AC8" w:rsidP="00F429C1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F429C1">
        <w:rPr>
          <w:rFonts w:cs="Times New Roman"/>
          <w:iCs/>
          <w:szCs w:val="26"/>
        </w:rPr>
        <w:t>Nêu được tầm quan trọng và một số biện pháp bảo mật hệ Cơ sở dữ liệu.</w:t>
      </w:r>
    </w:p>
    <w:p w14:paraId="24B65120" w14:textId="4A7D3C69" w:rsidR="00222178" w:rsidRPr="00F429C1" w:rsidRDefault="00222178" w:rsidP="00F429C1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F429C1">
        <w:rPr>
          <w:rFonts w:cs="Times New Roman"/>
          <w:iCs/>
          <w:szCs w:val="26"/>
        </w:rPr>
        <w:t>Lưu trưc dữ liệu và khôi phục dữ liệu bằng HeidiSQL.</w:t>
      </w:r>
    </w:p>
    <w:p w14:paraId="23F6AED4" w14:textId="321DE182" w:rsidR="001E28E1" w:rsidRPr="00F429C1" w:rsidRDefault="001E28E1" w:rsidP="00F429C1">
      <w:pPr>
        <w:pStyle w:val="Heading1"/>
        <w:spacing w:before="0" w:after="0"/>
      </w:pPr>
      <w:r w:rsidRPr="00F429C1">
        <w:t>Bài 18. Xác định cấu trúc bảng và các trường khóa</w:t>
      </w:r>
    </w:p>
    <w:p w14:paraId="14FFC072" w14:textId="472EF575" w:rsidR="00010AC8" w:rsidRPr="003F3F4F" w:rsidRDefault="00010AC8" w:rsidP="003F3F4F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3F3F4F">
        <w:rPr>
          <w:rFonts w:cs="Times New Roman"/>
          <w:iCs/>
          <w:szCs w:val="26"/>
        </w:rPr>
        <w:t>Phân biệt được hai loại kiến trúc hệ Cơ sở dữ liệu là tập trung và phân tán.</w:t>
      </w:r>
    </w:p>
    <w:p w14:paraId="6F8B6B48" w14:textId="25B245D6" w:rsidR="003F3F4F" w:rsidRPr="003F3F4F" w:rsidRDefault="003F3F4F" w:rsidP="003F3F4F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3F3F4F">
        <w:rPr>
          <w:rFonts w:cs="Times New Roman"/>
          <w:iCs/>
          <w:szCs w:val="26"/>
        </w:rPr>
        <w:t>Xác định cấu trúc bảng, trường khoá.</w:t>
      </w:r>
    </w:p>
    <w:p w14:paraId="74B9FF15" w14:textId="694288E0" w:rsidR="001E28E1" w:rsidRPr="00F429C1" w:rsidRDefault="001E28E1" w:rsidP="00F429C1">
      <w:pPr>
        <w:pStyle w:val="Heading1"/>
        <w:spacing w:before="0" w:after="0"/>
      </w:pPr>
      <w:r w:rsidRPr="00F429C1">
        <w:t>Bài 19. Thực hành tạo lập CSDL và các bảng đơn giản</w:t>
      </w:r>
    </w:p>
    <w:p w14:paraId="1BFFA511" w14:textId="55FAB9B9" w:rsidR="005F6475" w:rsidRPr="00F429C1" w:rsidRDefault="005F6475" w:rsidP="00F429C1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F429C1">
        <w:rPr>
          <w:rFonts w:cs="Times New Roman"/>
          <w:iCs/>
          <w:szCs w:val="26"/>
        </w:rPr>
        <w:t>Hiểu được mô hình Cơ sở dữ liệu quan hệ và các khái niệm liên quan: bản ghi, trường, khoá, khoá ngoài, các kiểu dữ liệu, liên kết dữ liệu…</w:t>
      </w:r>
    </w:p>
    <w:p w14:paraId="0EB3D89C" w14:textId="102A1768" w:rsidR="00793022" w:rsidRPr="00F429C1" w:rsidRDefault="00793022" w:rsidP="00F429C1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cs="Times New Roman"/>
          <w:iCs/>
          <w:szCs w:val="26"/>
        </w:rPr>
      </w:pPr>
      <w:r w:rsidRPr="00F429C1">
        <w:rPr>
          <w:rFonts w:cs="Times New Roman"/>
          <w:iCs/>
          <w:szCs w:val="26"/>
        </w:rPr>
        <w:t>Tạo bảng bằng công cụ HeidiSQL.</w:t>
      </w:r>
    </w:p>
    <w:p w14:paraId="64A6B72E" w14:textId="77777777" w:rsidR="001E28E1" w:rsidRPr="00F429C1" w:rsidRDefault="001E28E1" w:rsidP="00F429C1">
      <w:pPr>
        <w:pStyle w:val="Heading1"/>
        <w:spacing w:before="0" w:after="0"/>
      </w:pPr>
      <w:r w:rsidRPr="00F429C1">
        <w:t>Bài 20. Thực hành tạo lập các bảng có khóa ngoài</w:t>
      </w:r>
    </w:p>
    <w:p w14:paraId="086B7071" w14:textId="345C40AE" w:rsidR="003E240F" w:rsidRDefault="002D576A" w:rsidP="00F429C1">
      <w:pPr>
        <w:spacing w:before="0" w:after="0"/>
        <w:ind w:firstLine="0"/>
        <w:rPr>
          <w:iCs/>
        </w:rPr>
      </w:pPr>
      <w:r w:rsidRPr="00F429C1">
        <w:rPr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5A74C" wp14:editId="325E631E">
                <wp:simplePos x="0" y="0"/>
                <wp:positionH relativeFrom="column">
                  <wp:posOffset>1714500</wp:posOffset>
                </wp:positionH>
                <wp:positionV relativeFrom="paragraph">
                  <wp:posOffset>601345</wp:posOffset>
                </wp:positionV>
                <wp:extent cx="20421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D714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47.35pt" to="295.8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86tQEAALcDAAAOAAAAZHJzL2Uyb0RvYy54bWysU8GOEzEMvSPxD1HudKZVtU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" strokecolor="black [3040]"/>
            </w:pict>
          </mc:Fallback>
        </mc:AlternateContent>
      </w:r>
      <w:r w:rsidR="00010AC8" w:rsidRPr="00F429C1">
        <w:rPr>
          <w:iCs/>
        </w:rPr>
        <w:t>Tạo được các bảng và chỉ định được khoá cho mỗi bảng, thiết lập được mối quan hệ giữa các bảng qua việc chỉ định khoá ngoài.</w:t>
      </w:r>
      <w:r w:rsidRPr="00F429C1">
        <w:rPr>
          <w:iCs/>
        </w:rPr>
        <w:t xml:space="preserve"> </w:t>
      </w:r>
    </w:p>
    <w:p w14:paraId="522A2A94" w14:textId="77777777" w:rsidR="00424D2E" w:rsidRPr="00F429C1" w:rsidRDefault="00424D2E" w:rsidP="00F429C1">
      <w:pPr>
        <w:spacing w:before="0" w:after="0"/>
        <w:ind w:firstLine="0"/>
        <w:rPr>
          <w:iCs/>
        </w:rPr>
      </w:pP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E2F67" w14:paraId="6373B4F1" w14:textId="77777777">
        <w:tc>
          <w:tcPr>
            <w:tcW w:w="4508" w:type="dxa"/>
            <w:vAlign w:val="center"/>
          </w:tcPr>
          <w:p w14:paraId="0000000E" w14:textId="27F4B86E" w:rsidR="006E2F67" w:rsidRDefault="00C37F94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14:paraId="0000000F" w14:textId="77777777" w:rsidR="006E2F67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Niêm yết website trường;</w:t>
            </w:r>
          </w:p>
          <w:p w14:paraId="00000010" w14:textId="77777777" w:rsidR="006E2F67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PHT (Mai).</w:t>
            </w:r>
          </w:p>
          <w:p w14:paraId="00000011" w14:textId="77777777" w:rsidR="006E2F67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GVBM; GVCN; HS</w:t>
            </w:r>
          </w:p>
          <w:p w14:paraId="00000012" w14:textId="77777777" w:rsidR="006E2F67" w:rsidRDefault="00C37F94">
            <w:pPr>
              <w:ind w:firstLine="0"/>
            </w:pPr>
            <w:r>
              <w:rPr>
                <w:sz w:val="20"/>
                <w:szCs w:val="20"/>
              </w:rPr>
              <w:t>- Lưu: VT</w:t>
            </w:r>
          </w:p>
        </w:tc>
        <w:tc>
          <w:tcPr>
            <w:tcW w:w="4508" w:type="dxa"/>
            <w:vAlign w:val="center"/>
          </w:tcPr>
          <w:p w14:paraId="00000013" w14:textId="111BA452" w:rsidR="006E2F67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TM. TỔ CHUYÊN MÔN</w:t>
            </w:r>
          </w:p>
          <w:p w14:paraId="00000014" w14:textId="77777777" w:rsidR="006E2F67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 TRƯỞNG CHUYÊN MÔN</w:t>
            </w:r>
          </w:p>
          <w:p w14:paraId="00000015" w14:textId="77777777" w:rsidR="006E2F67" w:rsidRDefault="00C37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(Đã ký)</w:t>
            </w:r>
          </w:p>
          <w:p w14:paraId="73E3EF24" w14:textId="77777777" w:rsidR="009C7B2B" w:rsidRDefault="009C7B2B">
            <w:pPr>
              <w:ind w:firstLine="0"/>
            </w:pPr>
          </w:p>
          <w:p w14:paraId="00000016" w14:textId="5E04A968" w:rsidR="002D576A" w:rsidRDefault="002D576A">
            <w:pPr>
              <w:ind w:firstLine="0"/>
            </w:pPr>
          </w:p>
        </w:tc>
      </w:tr>
      <w:tr w:rsidR="006E2F67" w14:paraId="68F16D85" w14:textId="77777777">
        <w:tc>
          <w:tcPr>
            <w:tcW w:w="4508" w:type="dxa"/>
          </w:tcPr>
          <w:p w14:paraId="00000017" w14:textId="77777777" w:rsidR="006E2F67" w:rsidRDefault="006E2F67">
            <w:pPr>
              <w:ind w:firstLine="0"/>
            </w:pPr>
          </w:p>
        </w:tc>
        <w:tc>
          <w:tcPr>
            <w:tcW w:w="4508" w:type="dxa"/>
          </w:tcPr>
          <w:p w14:paraId="00000018" w14:textId="48F53ED2" w:rsidR="006E2F67" w:rsidRDefault="001B44EB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NGUYỄN THỊ OANH</w:t>
            </w:r>
          </w:p>
        </w:tc>
      </w:tr>
    </w:tbl>
    <w:p w14:paraId="0116E4EE" w14:textId="624540B0" w:rsidR="000C722D" w:rsidRPr="000C722D" w:rsidRDefault="000C722D" w:rsidP="007177BB">
      <w:pPr>
        <w:tabs>
          <w:tab w:val="left" w:pos="5496"/>
        </w:tabs>
        <w:ind w:firstLine="0"/>
      </w:pPr>
    </w:p>
    <w:sectPr w:rsidR="000C722D" w:rsidRPr="000C722D">
      <w:headerReference w:type="default" r:id="rId8"/>
      <w:pgSz w:w="11906" w:h="16838"/>
      <w:pgMar w:top="1440" w:right="1440" w:bottom="1134" w:left="1440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3F7E" w14:textId="77777777" w:rsidR="0036177B" w:rsidRDefault="0036177B">
      <w:pPr>
        <w:spacing w:before="0" w:after="0" w:line="240" w:lineRule="auto"/>
      </w:pPr>
      <w:r>
        <w:separator/>
      </w:r>
    </w:p>
  </w:endnote>
  <w:endnote w:type="continuationSeparator" w:id="0">
    <w:p w14:paraId="21A6FCF9" w14:textId="77777777" w:rsidR="0036177B" w:rsidRDefault="003617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F2D0" w14:textId="77777777" w:rsidR="0036177B" w:rsidRDefault="0036177B">
      <w:pPr>
        <w:spacing w:before="0" w:after="0" w:line="240" w:lineRule="auto"/>
      </w:pPr>
      <w:r>
        <w:separator/>
      </w:r>
    </w:p>
  </w:footnote>
  <w:footnote w:type="continuationSeparator" w:id="0">
    <w:p w14:paraId="670341C8" w14:textId="77777777" w:rsidR="0036177B" w:rsidRDefault="003617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9AA93AC" w:rsidR="006E2F67" w:rsidRDefault="00C37F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240F">
      <w:rPr>
        <w:noProof/>
        <w:color w:val="000000"/>
      </w:rPr>
      <w:t>2</w:t>
    </w:r>
    <w:r>
      <w:rPr>
        <w:color w:val="000000"/>
      </w:rPr>
      <w:fldChar w:fldCharType="end"/>
    </w:r>
  </w:p>
  <w:p w14:paraId="00000026" w14:textId="77777777" w:rsidR="006E2F67" w:rsidRDefault="006E2F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109"/>
    <w:multiLevelType w:val="hybridMultilevel"/>
    <w:tmpl w:val="A080FD80"/>
    <w:lvl w:ilvl="0" w:tplc="E79B0FBF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3C8B"/>
    <w:multiLevelType w:val="hybridMultilevel"/>
    <w:tmpl w:val="A20AD7C2"/>
    <w:lvl w:ilvl="0" w:tplc="E79B0FBF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E27"/>
    <w:multiLevelType w:val="hybridMultilevel"/>
    <w:tmpl w:val="32568A1C"/>
    <w:lvl w:ilvl="0" w:tplc="E79B0FBF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56F"/>
    <w:multiLevelType w:val="hybridMultilevel"/>
    <w:tmpl w:val="04E8B6B4"/>
    <w:lvl w:ilvl="0" w:tplc="E79B0FBF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12D7"/>
    <w:multiLevelType w:val="multilevel"/>
    <w:tmpl w:val="F2401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DC19D"/>
    <w:multiLevelType w:val="singleLevel"/>
    <w:tmpl w:val="654DC19D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66FB7824"/>
    <w:multiLevelType w:val="hybridMultilevel"/>
    <w:tmpl w:val="9F5C0948"/>
    <w:lvl w:ilvl="0" w:tplc="E79B0FBF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67"/>
    <w:rsid w:val="00010AC8"/>
    <w:rsid w:val="000240A7"/>
    <w:rsid w:val="000C722D"/>
    <w:rsid w:val="001B44EB"/>
    <w:rsid w:val="001E28E1"/>
    <w:rsid w:val="00222178"/>
    <w:rsid w:val="00235C9F"/>
    <w:rsid w:val="0028289C"/>
    <w:rsid w:val="002D576A"/>
    <w:rsid w:val="0036177B"/>
    <w:rsid w:val="003E240F"/>
    <w:rsid w:val="003F3F4F"/>
    <w:rsid w:val="0041774C"/>
    <w:rsid w:val="00420814"/>
    <w:rsid w:val="00424D2E"/>
    <w:rsid w:val="004F3026"/>
    <w:rsid w:val="005C0071"/>
    <w:rsid w:val="005F6475"/>
    <w:rsid w:val="00640084"/>
    <w:rsid w:val="006B14DB"/>
    <w:rsid w:val="006E2F67"/>
    <w:rsid w:val="007177BB"/>
    <w:rsid w:val="00763581"/>
    <w:rsid w:val="00793022"/>
    <w:rsid w:val="007C7BE5"/>
    <w:rsid w:val="00936160"/>
    <w:rsid w:val="009C7B2B"/>
    <w:rsid w:val="00B64C0E"/>
    <w:rsid w:val="00B67BF1"/>
    <w:rsid w:val="00B7705A"/>
    <w:rsid w:val="00C11A01"/>
    <w:rsid w:val="00C134F6"/>
    <w:rsid w:val="00C37A39"/>
    <w:rsid w:val="00C37F94"/>
    <w:rsid w:val="00C62441"/>
    <w:rsid w:val="00C91468"/>
    <w:rsid w:val="00CE40B3"/>
    <w:rsid w:val="00D6026D"/>
    <w:rsid w:val="00F176C0"/>
    <w:rsid w:val="00F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C3F4"/>
  <w15:docId w15:val="{203A293B-76A0-420E-9AC0-193F834F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F6475"/>
    <w:pPr>
      <w:keepNext/>
      <w:keepLines/>
      <w:ind w:left="357" w:hanging="357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left="717" w:hanging="36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ind w:left="927" w:hanging="3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E240F"/>
    <w:pPr>
      <w:spacing w:before="0" w:after="0" w:line="240" w:lineRule="auto"/>
      <w:ind w:left="720" w:firstLine="0"/>
      <w:contextualSpacing/>
      <w:jc w:val="left"/>
    </w:pPr>
    <w:rPr>
      <w:rFonts w:eastAsiaTheme="minorEastAsia" w:cstheme="minorBidi"/>
      <w:szCs w:val="20"/>
      <w:lang w:eastAsia="zh-CN"/>
    </w:rPr>
  </w:style>
  <w:style w:type="character" w:customStyle="1" w:styleId="Other">
    <w:name w:val="Other_"/>
    <w:basedOn w:val="DefaultParagraphFont"/>
    <w:link w:val="Other0"/>
    <w:rsid w:val="00010AC8"/>
  </w:style>
  <w:style w:type="paragraph" w:customStyle="1" w:styleId="Other0">
    <w:name w:val="Other"/>
    <w:basedOn w:val="Normal"/>
    <w:link w:val="Other"/>
    <w:rsid w:val="00010AC8"/>
    <w:pPr>
      <w:widowControl w:val="0"/>
      <w:spacing w:before="0" w:after="40" w:line="288" w:lineRule="auto"/>
      <w:ind w:firstLine="4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dcterms:created xsi:type="dcterms:W3CDTF">2025-02-16T14:24:00Z</dcterms:created>
  <dcterms:modified xsi:type="dcterms:W3CDTF">2025-04-01T09:36:00Z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787c93d99724d8f4c51a6a47a3dedb1c57aa3aa94ef7ffa35cc62daf463e2aab</vt:lpwstr>
  </property>
</Properties>
</file>